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4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cs="Arial" w:ascii="Arial" w:hAnsi="Arial"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</w:r>
    </w:p>
    <w:p>
      <w:pPr>
        <w:pStyle w:val="Normal"/>
        <w:rPr>
          <w:rFonts w:cs="Arial" w:ascii="Arial" w:hAnsi="Arial"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</w:r>
    </w:p>
    <w:p>
      <w:pPr>
        <w:pStyle w:val="Normal"/>
        <w:rPr>
          <w:rFonts w:cs="Arial" w:ascii="Arial" w:hAnsi="Arial"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  <w:t xml:space="preserve">Sales Order </w:t>
      </w:r>
    </w:p>
    <w:p>
      <w:pPr>
        <w:pStyle w:val="Normal"/>
        <w:rPr>
          <w:rFonts w:cs="Arial" w:ascii="Arial" w:hAnsi="Arial"/>
          <w:b/>
          <w:szCs w:val="36"/>
        </w:rPr>
      </w:pPr>
      <w:r>
        <w:rPr>
          <w:rFonts w:cs="Arial" w:ascii="Arial" w:hAnsi="Arial"/>
          <w:b/>
          <w:szCs w:val="36"/>
        </w:rPr>
        <w:t>Ph:         Email:</w:t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340" w:leader="none"/>
          <w:tab w:val="left" w:pos="4500" w:leader="none"/>
          <w:tab w:val="left" w:pos="810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Chapter</w:t>
        <w:tab/>
        <w:t>NSW</w:t>
      </w:r>
      <w:r>
        <w:rPr>
          <w:rFonts w:cs="Arial" w:ascii="Arial" w:hAnsi="Arial"/>
          <w:b/>
          <w:u w:val="single"/>
        </w:rPr>
        <w:tab/>
      </w:r>
    </w:p>
    <w:p>
      <w:pPr>
        <w:pStyle w:val="Normal"/>
        <w:tabs>
          <w:tab w:val="left" w:pos="2340" w:leader="none"/>
          <w:tab w:val="left" w:pos="4500" w:leader="none"/>
          <w:tab w:val="left" w:pos="810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810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Date</w:t>
        <w:tab/>
      </w:r>
      <w:r>
        <w:rPr>
          <w:rFonts w:cs="Arial" w:ascii="Arial" w:hAnsi="Arial"/>
          <w:b/>
          <w:u w:val="single"/>
        </w:rPr>
        <w:tab/>
      </w:r>
    </w:p>
    <w:p>
      <w:pPr>
        <w:pStyle w:val="Normal"/>
        <w:tabs>
          <w:tab w:val="left" w:pos="2340" w:leader="none"/>
          <w:tab w:val="left" w:pos="4500" w:leader="none"/>
          <w:tab w:val="left" w:pos="810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5940" w:leader="none"/>
          <w:tab w:val="left" w:pos="972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Member Number</w:t>
        <w:tab/>
      </w:r>
      <w:r>
        <w:rPr>
          <w:rFonts w:cs="Arial" w:ascii="Arial" w:hAnsi="Arial"/>
          <w:b/>
          <w:u w:val="single"/>
        </w:rPr>
        <w:tab/>
      </w:r>
      <w:r>
        <w:rPr>
          <w:rFonts w:cs="Arial" w:ascii="Arial" w:hAnsi="Arial"/>
          <w:b/>
        </w:rPr>
        <w:tab/>
        <w:t xml:space="preserve">Telephone:  </w:t>
      </w:r>
      <w:r>
        <w:rPr>
          <w:rFonts w:cs="Arial" w:ascii="Arial" w:hAnsi="Arial"/>
          <w:b/>
          <w:u w:val="single"/>
        </w:rPr>
        <w:tab/>
      </w:r>
    </w:p>
    <w:p>
      <w:pPr>
        <w:pStyle w:val="Normal"/>
        <w:tabs>
          <w:tab w:val="left" w:pos="2340" w:leader="none"/>
          <w:tab w:val="left" w:pos="4500" w:leader="none"/>
          <w:tab w:val="left" w:pos="810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Name</w:t>
        <w:tab/>
      </w:r>
      <w:r>
        <w:rPr>
          <w:rFonts w:cs="Arial" w:ascii="Arial" w:hAnsi="Arial"/>
          <w:b/>
          <w:u w:val="single"/>
        </w:rPr>
        <w:tab/>
        <w:tab/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Company Name</w:t>
        <w:tab/>
      </w:r>
      <w:r>
        <w:rPr>
          <w:rFonts w:cs="Arial" w:ascii="Arial" w:hAnsi="Arial"/>
          <w:b/>
          <w:u w:val="single"/>
        </w:rPr>
        <w:tab/>
        <w:tab/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>Address</w:t>
        <w:tab/>
      </w:r>
      <w:r>
        <w:rPr>
          <w:rFonts w:cs="Arial" w:ascii="Arial" w:hAnsi="Arial"/>
          <w:b/>
          <w:u w:val="single"/>
        </w:rPr>
        <w:tab/>
        <w:tab/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9720" w:leader="none"/>
        </w:tabs>
        <w:rPr>
          <w:rFonts w:cs="Arial" w:ascii="Arial" w:hAnsi="Arial"/>
          <w:b/>
          <w:u w:val="single"/>
        </w:rPr>
      </w:pPr>
      <w:r>
        <w:rPr>
          <w:rFonts w:cs="Arial" w:ascii="Arial" w:hAnsi="Arial"/>
          <w:b/>
        </w:rPr>
        <w:tab/>
      </w:r>
      <w:r>
        <w:rPr>
          <w:rFonts w:cs="Arial" w:ascii="Arial" w:hAnsi="Arial"/>
          <w:b/>
          <w:u w:val="single"/>
        </w:rPr>
        <w:tab/>
        <w:tab/>
      </w:r>
    </w:p>
    <w:p>
      <w:pPr>
        <w:pStyle w:val="Normal"/>
        <w:tabs>
          <w:tab w:val="left" w:pos="2340" w:leader="none"/>
          <w:tab w:val="left" w:pos="4500" w:leader="none"/>
          <w:tab w:val="left" w:pos="936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2340" w:leader="none"/>
          <w:tab w:val="left" w:pos="4500" w:leader="none"/>
          <w:tab w:val="left" w:pos="7560" w:leader="none"/>
          <w:tab w:val="left" w:pos="8100" w:leader="none"/>
          <w:tab w:val="left" w:pos="936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  <w:t>Email Address</w:t>
        <w:tab/>
      </w:r>
      <w:r>
        <w:rPr>
          <w:rFonts w:cs="Arial" w:ascii="Arial" w:hAnsi="Arial"/>
          <w:b/>
          <w:u w:val="single"/>
        </w:rPr>
        <w:tab/>
        <w:tab/>
      </w:r>
      <w:r>
        <w:rPr>
          <w:rFonts w:cs="Arial" w:ascii="Arial" w:hAnsi="Arial"/>
          <w:b/>
        </w:rPr>
        <w:t xml:space="preserve">    </w:t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tbl>
      <w:tblPr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187"/>
        <w:gridCol w:w="717"/>
        <w:gridCol w:w="5337"/>
        <w:gridCol w:w="1290"/>
        <w:gridCol w:w="1307"/>
      </w:tblGrid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Item Number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Qty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Description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Item Price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Extended</w:t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Freight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false"/>
        </w:trPr>
        <w:tc>
          <w:tcPr>
            <w:tcW w:w="118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360"/>
              <w:jc w:val="right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TOTAL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360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  <w:tab/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rPr>
          <w:rFonts w:cs="Arial" w:ascii="Arial" w:hAnsi="Arial"/>
          <w:b/>
        </w:rPr>
      </w:pPr>
      <w:r>
        <w:rPr>
          <w:rFonts w:cs="Arial" w:ascii="Arial" w:hAnsi="Arial"/>
          <w:b/>
        </w:rPr>
        <w:t>Credit Card Payment</w:t>
      </w:r>
    </w:p>
    <w:p>
      <w:pPr>
        <w:pStyle w:val="Normal"/>
        <w:rPr>
          <w:rFonts w:cs="Arial" w:ascii="Arial" w:hAnsi="Arial"/>
        </w:rPr>
      </w:pPr>
      <w:r>
        <w:rPr>
          <w:rFonts w:ascii="Wingdings" w:hAnsi="Wingdings"/>
        </w:rPr>
        <w:t></w:t>
      </w:r>
      <w:r>
        <w:rPr>
          <w:rFonts w:eastAsia="Arial" w:cs="Arial" w:ascii="Arial" w:hAnsi="Arial"/>
        </w:rPr>
        <w:t xml:space="preserve">  </w:t>
      </w:r>
      <w:r>
        <w:rPr>
          <w:rFonts w:cs="Arial" w:ascii="Arial" w:hAnsi="Arial"/>
        </w:rPr>
        <w:t>Visa</w:t>
        <w:tab/>
      </w:r>
      <w:r>
        <w:rPr>
          <w:rFonts w:ascii="Wingdings" w:hAnsi="Wingdings"/>
        </w:rPr>
        <w:t></w:t>
      </w:r>
      <w:r>
        <w:rPr>
          <w:rFonts w:cs="Arial" w:ascii="Arial" w:hAnsi="Arial"/>
        </w:rPr>
        <w:t xml:space="preserve">  MasterCard</w:t>
        <w:tab/>
      </w:r>
      <w:r>
        <w:rPr>
          <w:rFonts w:ascii="Wingdings" w:hAnsi="Wingdings"/>
        </w:rPr>
        <w:t></w:t>
      </w:r>
      <w:r>
        <w:rPr>
          <w:rFonts w:cs="Arial" w:ascii="Arial" w:hAnsi="Arial"/>
        </w:rPr>
        <w:t xml:space="preserve">  Amex</w:t>
        <w:tab/>
      </w:r>
      <w:r>
        <w:rPr>
          <w:rFonts w:ascii="Wingdings" w:hAnsi="Wingdings"/>
        </w:rPr>
        <w:t></w:t>
      </w:r>
      <w:r>
        <w:rPr>
          <w:rFonts w:cs="Arial" w:ascii="Arial" w:hAnsi="Arial"/>
        </w:rPr>
        <w:t xml:space="preserve">  Diners</w:t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1620" w:leader="none"/>
          <w:tab w:val="left" w:pos="6840" w:leader="none"/>
          <w:tab w:val="left" w:pos="9360" w:leader="none"/>
        </w:tabs>
        <w:rPr>
          <w:rFonts w:cs="Arial" w:ascii="Arial" w:hAnsi="Arial"/>
          <w:u w:val="single"/>
        </w:rPr>
      </w:pPr>
      <w:r>
        <w:rPr>
          <w:rFonts w:cs="Arial" w:ascii="Arial" w:hAnsi="Arial"/>
          <w:b/>
        </w:rPr>
        <w:t>Card Number</w:t>
        <w:tab/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   </w:t>
      </w:r>
      <w:r>
        <w:rPr>
          <w:rFonts w:cs="Arial" w:ascii="Arial" w:hAnsi="Arial"/>
          <w:b/>
        </w:rPr>
        <w:t>Expiry</w:t>
      </w:r>
      <w:r>
        <w:rPr>
          <w:rFonts w:cs="Arial" w:ascii="Arial" w:hAnsi="Arial"/>
          <w:u w:val="single"/>
        </w:rPr>
        <w:tab/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1620" w:leader="none"/>
          <w:tab w:val="left" w:pos="6840" w:leader="none"/>
        </w:tabs>
        <w:rPr>
          <w:rFonts w:cs="Arial" w:ascii="Arial" w:hAnsi="Arial"/>
          <w:u w:val="single"/>
        </w:rPr>
      </w:pPr>
      <w:r>
        <w:rPr>
          <w:rFonts w:cs="Arial" w:ascii="Arial" w:hAnsi="Arial"/>
          <w:b/>
        </w:rPr>
        <w:t>Cardholder</w:t>
      </w:r>
      <w:r>
        <w:rPr>
          <w:rFonts w:cs="Arial" w:ascii="Arial" w:hAnsi="Arial"/>
        </w:rPr>
        <w:tab/>
      </w:r>
      <w:r>
        <w:rPr>
          <w:rFonts w:cs="Arial" w:ascii="Arial" w:hAnsi="Arial"/>
          <w:u w:val="single"/>
        </w:rPr>
        <w:tab/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left" w:pos="1620" w:leader="none"/>
          <w:tab w:val="left" w:pos="7380" w:leader="none"/>
        </w:tabs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sectPr>
          <w:headerReference w:type="default" r:id="rId2"/>
          <w:type w:val="nextPage"/>
          <w:pgSz w:w="12240" w:h="15840"/>
          <w:pgMar w:left="900" w:right="1080" w:header="360" w:top="1797" w:footer="0" w:bottom="539" w:gutter="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left" w:pos="1620" w:leader="none"/>
        </w:tabs>
        <w:jc w:val="center"/>
        <w:rPr>
          <w:rFonts w:cs="Arial" w:ascii="Arial" w:hAnsi="Arial"/>
          <w:b/>
          <w:i/>
        </w:rPr>
      </w:pPr>
      <w:r>
        <w:rPr>
          <w:rFonts w:cs="Arial" w:ascii="Arial" w:hAnsi="Arial"/>
          <w:b/>
          <w:i/>
        </w:rPr>
        <w:t>There are no refunds or exchanges on Contracts that have been opened</w:t>
      </w:r>
    </w:p>
    <w:tbl>
      <w:tblPr>
        <w:jc w:val="left"/>
        <w:tblInd w:w="-176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7816"/>
        <w:gridCol w:w="1135"/>
        <w:gridCol w:w="1196"/>
        <w:gridCol w:w="788"/>
        <w:gridCol w:w="284"/>
        <w:gridCol w:w="52"/>
        <w:gridCol w:w="1124"/>
        <w:gridCol w:w="296"/>
        <w:gridCol w:w="1416"/>
        <w:gridCol w:w="148"/>
      </w:tblGrid>
      <w:tr>
        <w:trPr>
          <w:trHeight w:val="255" w:hRule="atLeast"/>
          <w:cantSplit w:val="false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As at January 2015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*  Prices include GST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84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 xml:space="preserve">Contracts and Agreements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Member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Non -    Member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A+ / Practice Member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Reference Copy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3501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ABIC MW 2008 Major Works Contract -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Commercial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3501H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ABIC MW H 2008 Major Works Contract -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for Housing in NSW (rev. March 2015)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15.60.101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MW 2008 Major Works architect's pro forma and contract schedules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PDF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$50.00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$75.00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FREE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3505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ABIC SW  2008 Simple Works Contract -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Commercial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3505H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ABIC SW H 2008 Simple Works Contract -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for Housing in NSW (rev. March 2015)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15.70.101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SW 2008 Simple Works architect's pro forma and contract schedules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PDF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$50.00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$75.00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FREE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3510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BW-1 2002 Basic Works Contract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$35.00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$52.50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$31.50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$32.25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15.40.101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BW-1 2002 Basic Works architect's proformas and tender form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PDF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$22.50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$33.75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FREE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3515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EW-1 2003 Early Works Contract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15.50.101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ABIC EW-1 2003 Early Works architect's pro forma and contract schedules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PDF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$50.00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$75.00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FREE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2506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Client and Architect Agreement 2009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(set of 2)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$28.00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$17.10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2507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Client and Architect Agreement - Schedules and Guide Letters 2009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PDF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$11.00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$20.00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FREE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CP2014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Commercial Cost Plus 2014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(set of 3)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$169.00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$253.50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right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$152.10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D9D9D9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$57.00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Postage Prices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1-2 sets</w:t>
            </w:r>
          </w:p>
        </w:tc>
        <w:tc>
          <w:tcPr>
            <w:tcW w:w="1124" w:type="dxa"/>
            <w:gridSpan w:val="3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3-6 sets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AIC MW 2008 Major Works Contract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$14.00 reg / $18.00 express</w:t>
            </w: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$20.00 reg / $35.00 express 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SW 2008 Simple Works Contract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$14.00 reg / $18.00 express</w:t>
            </w: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$20.00 reg / $35.00 express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66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BW-1 2002 Basic Works Contract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$4.00 reg / $8.00 express</w:t>
            </w: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$8.00 reg / $16.00 express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EW-1 2003 Early Works Contract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$14.00 reg / $18.00 express</w:t>
            </w: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$20.00 reg / $35.00 express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Client and Architect Agreement 2009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$4.00 reg / $8.00 express</w:t>
            </w:r>
          </w:p>
        </w:tc>
        <w:tc>
          <w:tcPr>
            <w:tcW w:w="3320" w:type="dxa"/>
            <w:gridSpan w:val="6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$8.00 reg / $16.00 express</w:t>
            </w:r>
          </w:p>
        </w:tc>
      </w:tr>
      <w:tr>
        <w:trPr>
          <w:trHeight w:val="375" w:hRule="atLeast"/>
          <w:cantSplit w:val="false"/>
        </w:trPr>
        <w:tc>
          <w:tcPr>
            <w:tcW w:w="12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 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ABIC Commercial Cost Plus 2014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$14.00 reg / $18.00 express</w:t>
            </w: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rPr>
                <w:rFonts w:cs="Arial"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$20.00 reg / $35.00 express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tabs>
          <w:tab w:val="left" w:pos="1620" w:leader="none"/>
        </w:tabs>
        <w:rPr>
          <w:rFonts w:cs="Arial" w:ascii="Arial" w:hAnsi="Arial"/>
          <w:b/>
          <w:i/>
        </w:rPr>
      </w:pPr>
      <w:r>
        <w:rPr>
          <w:rFonts w:cs="Arial" w:ascii="Arial" w:hAnsi="Arial"/>
          <w:b/>
          <w:i/>
        </w:rPr>
      </w:r>
    </w:p>
    <w:sectPr>
      <w:headerReference w:type="default" r:id="rId3"/>
      <w:type w:val="nextPage"/>
      <w:pgSz w:orient="landscape" w:w="15840" w:h="12240"/>
      <w:pgMar w:left="539" w:right="1797" w:header="284" w:top="900" w:footer="0" w:bottom="56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0"/>
    <w:family w:val="swiss"/>
    <w:pitch w:val="variable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rPr>
        <w:color w:val="0000FF"/>
      </w:rPr>
    </w:pPr>
    <w:r>
      <w:rPr>
        <w:color w:val="0000FF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rPr>
        <w:color w:val="0000FF"/>
      </w:rPr>
    </w:pPr>
    <w:r>
      <w:rPr>
        <w:color w:val="0000FF"/>
      </w:rPr>
      <w:drawing>
        <wp:inline distT="0" distB="0" distL="0" distR="0">
          <wp:extent cx="3810000" cy="1047750"/>
          <wp:effectExtent l="0" t="0" r="0" b="0"/>
          <wp:docPr id="0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100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pPr>
      <w:shd w:fill="000080" w:val="clear"/>
    </w:pPr>
    <w:rPr>
      <w:rFonts w:ascii="Tahoma" w:hAnsi="Tahoma" w:cs="Tahoma"/>
      <w:sz w:val="20"/>
      <w:szCs w:val="20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4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2014-01-13T08:12:00Z</dcterms:created>
  <dc:creator>dominiquek</dc:creator>
  <dc:language>en-IN</dc:language>
  <cp:lastModifiedBy>Dominique Kelaher</cp:lastModifiedBy>
  <cp:lastPrinted>2011-01-11T15:01:00Z</cp:lastPrinted>
  <dcterms:modified xsi:type="dcterms:W3CDTF">2015-05-11T10:53:00Z</dcterms:modified>
  <cp:revision>8</cp:revision>
  <dc:title>Sales Order Form</dc:title>
</cp:coreProperties>
</file>